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一、冷却塔噪音分析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冷却塔噪声由风机噪声、淋水噪声、减速机和电 机噪声、水泵噪声组成。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冷却塔的风机噪声为主要噪声源，风机出风口的噪声声 级约 95dB( A) 和落水噪声( 噪声频段以中高频为主，填料区 外的噪声声级约 75dB( A) ) 两部分，冷却塔噪声治理重点在风机上方的噪声。风机的噪声主要是气体非稳定流动过程中 产生的空气动力性噪声、风机系统的机械噪声，以空气动力性 噪声为主。按其产生的机理，风机的空气动力性噪声可分为 两部分，即旋转噪声和涡流噪声，当叶轮旋转时，风机叶片对相对静止的空气击打运动，引起空气的压力随时间的脉动， 一方面产生噪声，另一方面冷却塔风机的出风也呈螺旋状的 不均匀性。由于冷却塔的风机压头低、冷却风量大，如果在冷 却塔风机出风口设置消声装置的风阻较大时，会减少有效冷 却风量，导致水温上升，影响冷却塔系统的热工性能。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225" w:afterAutospacing="0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二、冷却塔噪声特点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22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大型冷却塔的噪声属于中、高频稳态噪声，来源于塔中高密度落水对池水的大面积连续性直接撞击。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22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由于其声源庞大，声功率极强，频带宽，中频衰减小， 传播距离远，对周围环境的影响力度及影响范围非同一般。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22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冷却塔的治理目标原则上是将受声点噪声级控制在国家标准以内。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22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三、治理措施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22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进风消声器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22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  排风消声器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22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  隔声罩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22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  隔振器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22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四、安装实例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TBiN2VmMGIwMTJlYjFkOGFjZjJhZWJmMTkwNTUifQ=="/>
  </w:docVars>
  <w:rsids>
    <w:rsidRoot w:val="00000000"/>
    <w:rsid w:val="0A54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2024-03-29T00:34:38Z</dcterms:created>
  <dc:creator>Administrator</dc:creator>
  <cp:lastModifiedBy>北京减振器</cp:lastModifiedBy>
  <dcterms:modified xsi:type="dcterms:W3CDTF">2024-03-29T00:34:58Z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615CB32693BB464C80F3B8EDA66D3A75_12</vt:lpwstr>
  </property>
</Properties>
</file>